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450" w:rsidRDefault="00E40450" w:rsidP="00E40450">
      <w:pPr>
        <w:pStyle w:val="ConsNormal"/>
        <w:widowControl/>
        <w:ind w:firstLine="0"/>
        <w:jc w:val="both"/>
        <w:rPr>
          <w:b/>
          <w:bCs/>
        </w:rPr>
      </w:pPr>
    </w:p>
    <w:p w:rsidR="00E40450" w:rsidRDefault="00E40450" w:rsidP="00E40450">
      <w:pPr>
        <w:pStyle w:val="ConsNormal"/>
        <w:widowControl/>
        <w:ind w:firstLine="0"/>
        <w:outlineLvl w:val="0"/>
      </w:pPr>
      <w:r>
        <w:rPr>
          <w:rFonts w:ascii="Courier New" w:hAnsi="Courier New" w:cs="Courier New"/>
          <w:b/>
          <w:bCs/>
        </w:rPr>
        <w:t xml:space="preserve">                                                                      </w:t>
      </w:r>
      <w:r>
        <w:t>Форма 6-к</w:t>
      </w:r>
    </w:p>
    <w:p w:rsidR="00E40450" w:rsidRDefault="00E40450" w:rsidP="00E40450">
      <w:pPr>
        <w:pStyle w:val="ConsNormal"/>
        <w:widowControl/>
        <w:ind w:firstLine="0"/>
        <w:jc w:val="right"/>
      </w:pPr>
      <w:r>
        <w:t>Утверждена</w:t>
      </w:r>
    </w:p>
    <w:p w:rsidR="00E40450" w:rsidRDefault="00E40450" w:rsidP="00E40450">
      <w:pPr>
        <w:pStyle w:val="ConsNormal"/>
        <w:widowControl/>
        <w:ind w:firstLine="0"/>
        <w:jc w:val="right"/>
        <w:outlineLvl w:val="0"/>
        <w:rPr>
          <w:b/>
        </w:rPr>
      </w:pPr>
      <w:r>
        <w:rPr>
          <w:b/>
        </w:rPr>
        <w:t>Водоотведение</w:t>
      </w:r>
    </w:p>
    <w:p w:rsidR="00E40450" w:rsidRDefault="00E40450" w:rsidP="00E40450">
      <w:pPr>
        <w:pStyle w:val="ConsNormal"/>
        <w:widowControl/>
        <w:ind w:firstLine="0"/>
        <w:outlineLvl w:val="0"/>
        <w:rPr>
          <w:b/>
        </w:rPr>
      </w:pPr>
      <w:r>
        <w:rPr>
          <w:b/>
        </w:rPr>
        <w:t xml:space="preserve">Организация  </w:t>
      </w:r>
      <w:r>
        <w:rPr>
          <w:sz w:val="22"/>
          <w:szCs w:val="22"/>
          <w:u w:val="single"/>
        </w:rPr>
        <w:t>Общество с ограниченной ответственностью</w:t>
      </w:r>
      <w:r>
        <w:rPr>
          <w:b/>
          <w:sz w:val="14"/>
          <w:szCs w:val="14"/>
          <w:u w:val="single"/>
        </w:rPr>
        <w:t xml:space="preserve">  </w:t>
      </w:r>
      <w:r>
        <w:rPr>
          <w:b/>
          <w:sz w:val="24"/>
          <w:szCs w:val="24"/>
          <w:u w:val="single"/>
        </w:rPr>
        <w:t>«</w:t>
      </w:r>
      <w:r>
        <w:rPr>
          <w:b/>
          <w:u w:val="single"/>
        </w:rPr>
        <w:t>ВОДОКАНАЛ»</w:t>
      </w:r>
    </w:p>
    <w:p w:rsidR="00E40450" w:rsidRDefault="00E40450" w:rsidP="00E40450">
      <w:pPr>
        <w:pStyle w:val="ConsNormal"/>
        <w:widowControl/>
        <w:ind w:firstLine="0"/>
        <w:outlineLvl w:val="0"/>
      </w:pPr>
      <w:r>
        <w:rPr>
          <w:b/>
        </w:rPr>
        <w:t>Отрасль (вид деятельности) ___________Водоотведение_____________________________</w:t>
      </w:r>
    </w:p>
    <w:p w:rsidR="00E40450" w:rsidRDefault="00E40450" w:rsidP="00E40450">
      <w:pPr>
        <w:pStyle w:val="ConsNormal"/>
        <w:widowControl/>
        <w:ind w:firstLine="0"/>
        <w:jc w:val="center"/>
        <w:outlineLvl w:val="0"/>
        <w:rPr>
          <w:b/>
        </w:rPr>
      </w:pPr>
    </w:p>
    <w:p w:rsidR="00E40450" w:rsidRDefault="00E40450" w:rsidP="00E40450">
      <w:pPr>
        <w:pStyle w:val="ConsNormal"/>
        <w:widowControl/>
        <w:ind w:firstLine="0"/>
        <w:jc w:val="center"/>
        <w:outlineLvl w:val="0"/>
        <w:rPr>
          <w:b/>
        </w:rPr>
      </w:pPr>
      <w:r>
        <w:rPr>
          <w:b/>
        </w:rPr>
        <w:t xml:space="preserve"> ОТЧЕТНАЯ КАЛЬКУЛЯЦИЯ СЕБЕСТОИМОСТИ</w:t>
      </w:r>
    </w:p>
    <w:p w:rsidR="00E40450" w:rsidRDefault="00E40450" w:rsidP="00E40450">
      <w:pPr>
        <w:pStyle w:val="ConsNormal"/>
        <w:widowControl/>
        <w:ind w:firstLine="0"/>
        <w:jc w:val="center"/>
        <w:rPr>
          <w:b/>
        </w:rPr>
      </w:pPr>
      <w:r>
        <w:rPr>
          <w:b/>
        </w:rPr>
        <w:t>ОТВОДА СТОЧНОЙ ЖИДКОСТИ</w:t>
      </w:r>
    </w:p>
    <w:p w:rsidR="00E40450" w:rsidRDefault="00E40450" w:rsidP="00E40450">
      <w:pPr>
        <w:pStyle w:val="ConsNormal"/>
        <w:widowControl/>
        <w:ind w:firstLine="0"/>
        <w:jc w:val="center"/>
        <w:rPr>
          <w:b/>
        </w:rPr>
      </w:pPr>
      <w:r>
        <w:rPr>
          <w:b/>
        </w:rPr>
        <w:t xml:space="preserve">За   </w:t>
      </w:r>
      <w:r w:rsidR="00A109B7">
        <w:rPr>
          <w:b/>
        </w:rPr>
        <w:t>12</w:t>
      </w:r>
      <w:r>
        <w:rPr>
          <w:b/>
        </w:rPr>
        <w:t xml:space="preserve">  месяцев    2012года.</w:t>
      </w:r>
    </w:p>
    <w:tbl>
      <w:tblPr>
        <w:tblpPr w:leftFromText="180" w:rightFromText="180" w:bottomFromText="200" w:vertAnchor="text" w:tblpY="20"/>
        <w:tblW w:w="10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16"/>
        <w:gridCol w:w="1080"/>
        <w:gridCol w:w="2598"/>
        <w:gridCol w:w="2442"/>
      </w:tblGrid>
      <w:tr w:rsidR="00E40450" w:rsidTr="00E40450"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│        </w:t>
            </w:r>
          </w:p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Показатели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  <w:rPr>
                <w:b/>
                <w:sz w:val="16"/>
                <w:szCs w:val="16"/>
              </w:rPr>
            </w:pPr>
          </w:p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Код строк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По отчету за  соответствующий период    прошлого года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Фактически</w:t>
            </w:r>
          </w:p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 начала  2012</w:t>
            </w:r>
          </w:p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года</w:t>
            </w:r>
          </w:p>
        </w:tc>
      </w:tr>
      <w:tr w:rsidR="00E40450" w:rsidTr="00E40450">
        <w:trPr>
          <w:trHeight w:val="429"/>
        </w:trPr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>
            <w:pPr>
              <w:pStyle w:val="ConsNormal"/>
              <w:widowControl/>
              <w:tabs>
                <w:tab w:val="num" w:pos="360"/>
              </w:tabs>
              <w:spacing w:line="276" w:lineRule="auto"/>
              <w:ind w:left="360" w:firstLine="0"/>
              <w:rPr>
                <w:b/>
                <w:sz w:val="16"/>
                <w:szCs w:val="16"/>
              </w:rPr>
            </w:pPr>
          </w:p>
          <w:p w:rsidR="00E40450" w:rsidRDefault="00E40450">
            <w:pPr>
              <w:pStyle w:val="ConsNormal"/>
              <w:widowControl/>
              <w:tabs>
                <w:tab w:val="num" w:pos="360"/>
              </w:tabs>
              <w:spacing w:line="276" w:lineRule="auto"/>
              <w:ind w:left="360"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1.НАТУРАЛЬНЫЕ ПОКАЗАТЕЛИ  (тыс. м3) 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  <w:rPr>
                <w:b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  <w:rPr>
                <w:b/>
              </w:rPr>
            </w:pPr>
          </w:p>
        </w:tc>
      </w:tr>
      <w:tr w:rsidR="00E40450" w:rsidTr="00E40450"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>
            <w:pPr>
              <w:pStyle w:val="ConsNonformat"/>
              <w:widowControl/>
              <w:spacing w:line="276" w:lineRule="auto"/>
            </w:pPr>
            <w:r>
              <w:t xml:space="preserve">Пропущено сточных вод - всего </w:t>
            </w:r>
          </w:p>
          <w:p w:rsidR="00E40450" w:rsidRDefault="00E40450">
            <w:pPr>
              <w:pStyle w:val="ConsNormal"/>
              <w:widowControl/>
              <w:spacing w:line="276" w:lineRule="auto"/>
              <w:ind w:firstLine="0"/>
            </w:pPr>
            <w:r>
              <w:t xml:space="preserve">в т.ч.            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0100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A109B7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51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A109B7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104</w:t>
            </w:r>
          </w:p>
        </w:tc>
      </w:tr>
      <w:tr w:rsidR="00E40450" w:rsidTr="00E40450">
        <w:trPr>
          <w:trHeight w:val="252"/>
        </w:trPr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>
            <w:pPr>
              <w:pStyle w:val="ConsNonformat"/>
              <w:widowControl/>
              <w:spacing w:line="276" w:lineRule="auto"/>
            </w:pPr>
            <w:r>
              <w:t xml:space="preserve">от населения                        </w:t>
            </w:r>
          </w:p>
          <w:p w:rsidR="00E40450" w:rsidRDefault="00E40450">
            <w:pPr>
              <w:pStyle w:val="ConsNormal"/>
              <w:widowControl/>
              <w:spacing w:line="276" w:lineRule="auto"/>
              <w:ind w:firstLine="0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0110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A109B7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38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A109B7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77</w:t>
            </w:r>
          </w:p>
        </w:tc>
      </w:tr>
      <w:tr w:rsidR="00E40450" w:rsidTr="00E40450"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>
            <w:pPr>
              <w:pStyle w:val="ConsNonformat"/>
              <w:widowControl/>
              <w:spacing w:line="276" w:lineRule="auto"/>
            </w:pPr>
            <w:r>
              <w:t xml:space="preserve"> от  бюджетных организаций     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120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A109B7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11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A109B7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22</w:t>
            </w:r>
          </w:p>
        </w:tc>
      </w:tr>
      <w:tr w:rsidR="00E40450" w:rsidTr="00E40450"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>
            <w:pPr>
              <w:pStyle w:val="ConsNonformat"/>
              <w:widowControl/>
              <w:spacing w:line="276" w:lineRule="auto"/>
            </w:pPr>
            <w:r>
              <w:t xml:space="preserve"> от прочих потребителей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A109B7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A109B7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5</w:t>
            </w:r>
          </w:p>
        </w:tc>
      </w:tr>
      <w:tr w:rsidR="00E40450" w:rsidTr="00E40450"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>
            <w:pPr>
              <w:pStyle w:val="ConsNonformat"/>
              <w:spacing w:line="276" w:lineRule="auto"/>
              <w:jc w:val="both"/>
            </w:pPr>
            <w:r>
              <w:t>Пропущено    через    очистные   сооружения - 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>
            <w:pPr>
              <w:pStyle w:val="ConsNonformat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0200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A109B7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51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A109B7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104</w:t>
            </w:r>
          </w:p>
        </w:tc>
      </w:tr>
      <w:tr w:rsidR="00E40450" w:rsidTr="00E40450"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>
            <w:pPr>
              <w:pStyle w:val="ConsNonformat"/>
              <w:spacing w:line="276" w:lineRule="auto"/>
              <w:jc w:val="both"/>
            </w:pPr>
            <w:r>
              <w:t xml:space="preserve">в т.ч. </w:t>
            </w:r>
          </w:p>
          <w:p w:rsidR="00E40450" w:rsidRDefault="00E40450">
            <w:pPr>
              <w:pStyle w:val="ConsNonformat"/>
              <w:spacing w:line="276" w:lineRule="auto"/>
              <w:jc w:val="both"/>
            </w:pPr>
            <w:r>
              <w:t xml:space="preserve">на биологическую очистку                        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>
            <w:pPr>
              <w:pStyle w:val="ConsNonformat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2310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A109B7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51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A109B7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104</w:t>
            </w:r>
          </w:p>
        </w:tc>
      </w:tr>
      <w:tr w:rsidR="00E40450" w:rsidTr="00E40450"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>
            <w:pPr>
              <w:pStyle w:val="ConsNonformat"/>
              <w:spacing w:line="276" w:lineRule="auto"/>
              <w:jc w:val="both"/>
            </w:pPr>
            <w:r>
              <w:t xml:space="preserve">Передано   сточных    вод   на  чистку другим канализациям                              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>
            <w:pPr>
              <w:pStyle w:val="ConsNonformat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0300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A109B7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0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0</w:t>
            </w:r>
          </w:p>
        </w:tc>
      </w:tr>
      <w:tr w:rsidR="00E40450" w:rsidTr="00E40450"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D47582">
            <w:pPr>
              <w:pStyle w:val="ConsNonformat"/>
              <w:numPr>
                <w:ilvl w:val="0"/>
                <w:numId w:val="1"/>
              </w:numPr>
              <w:tabs>
                <w:tab w:val="num" w:pos="360"/>
              </w:tabs>
              <w:spacing w:line="276" w:lineRule="auto"/>
              <w:ind w:left="3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2.ПОЛНАЯ СЕБЕСТОИМОСТЬ     ОТВОДА СТОЧНОЙ ЖИДКОСТИ  (... руб.)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>
            <w:pPr>
              <w:pStyle w:val="ConsNonformat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</w:tr>
      <w:tr w:rsidR="00E40450" w:rsidTr="00E40450">
        <w:trPr>
          <w:trHeight w:val="387"/>
        </w:trPr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>
            <w:pPr>
              <w:rPr>
                <w:b/>
                <w:sz w:val="20"/>
                <w:szCs w:val="20"/>
              </w:rPr>
            </w:pPr>
            <w:r>
              <w:t xml:space="preserve">        </w:t>
            </w:r>
            <w:r>
              <w:rPr>
                <w:b/>
                <w:sz w:val="20"/>
                <w:szCs w:val="20"/>
              </w:rPr>
              <w:t xml:space="preserve">Перекачка сточной  жидкости всего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0400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A109B7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510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A109B7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1213,8</w:t>
            </w:r>
          </w:p>
        </w:tc>
      </w:tr>
      <w:tr w:rsidR="00E40450" w:rsidTr="00E40450"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>
            <w:pPr>
              <w:pStyle w:val="ConsNonformat"/>
              <w:spacing w:line="276" w:lineRule="auto"/>
              <w:jc w:val="both"/>
            </w:pPr>
            <w:r>
              <w:t xml:space="preserve">в т.ч.             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>
            <w:pPr>
              <w:pStyle w:val="ConsNonformat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</w:pPr>
          </w:p>
        </w:tc>
      </w:tr>
      <w:tr w:rsidR="00E40450" w:rsidTr="00E40450"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>
            <w:pPr>
              <w:pStyle w:val="ConsNonformat"/>
              <w:spacing w:line="276" w:lineRule="auto"/>
              <w:jc w:val="both"/>
            </w:pPr>
            <w:r>
              <w:t>электроэнергия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>
            <w:pPr>
              <w:pStyle w:val="ConsNonformat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0410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A109B7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155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A109B7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289,2</w:t>
            </w:r>
          </w:p>
        </w:tc>
      </w:tr>
      <w:tr w:rsidR="00E40450" w:rsidTr="00E40450"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>
            <w:pPr>
              <w:pStyle w:val="ConsNonformat"/>
              <w:spacing w:line="276" w:lineRule="auto"/>
              <w:jc w:val="both"/>
            </w:pPr>
            <w:r>
              <w:t>амортизация  (аренда)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>
            <w:pPr>
              <w:pStyle w:val="ConsNonformat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0420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A109B7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202,7</w:t>
            </w:r>
          </w:p>
        </w:tc>
      </w:tr>
      <w:tr w:rsidR="00E40450" w:rsidTr="00E40450"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>
            <w:pPr>
              <w:pStyle w:val="ConsNonformat"/>
              <w:spacing w:line="276" w:lineRule="auto"/>
              <w:jc w:val="both"/>
            </w:pPr>
            <w:r>
              <w:t>ремонт   и  техническое обслуживание     или    резерв расходов на  оплату всех видов ремонта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>
            <w:pPr>
              <w:pStyle w:val="ConsNonformat"/>
              <w:spacing w:line="276" w:lineRule="auto"/>
              <w:jc w:val="center"/>
              <w:rPr>
                <w:rFonts w:ascii="Arial" w:hAnsi="Arial" w:cs="Arial"/>
              </w:rPr>
            </w:pPr>
          </w:p>
          <w:p w:rsidR="00E40450" w:rsidRDefault="00E40450">
            <w:pPr>
              <w:pStyle w:val="ConsNonformat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0430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A109B7">
            <w:pPr>
              <w:jc w:val="center"/>
            </w:pPr>
            <w:r>
              <w:t>87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A109B7">
            <w:pPr>
              <w:jc w:val="center"/>
            </w:pPr>
            <w:r>
              <w:t>148,7</w:t>
            </w:r>
          </w:p>
        </w:tc>
      </w:tr>
      <w:tr w:rsidR="00E40450" w:rsidTr="00E40450"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>
            <w:pPr>
              <w:pStyle w:val="ConsNonformat"/>
              <w:spacing w:line="276" w:lineRule="auto"/>
              <w:jc w:val="both"/>
            </w:pPr>
            <w:r>
              <w:t xml:space="preserve">в т.ч.             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>
            <w:pPr>
              <w:pStyle w:val="ConsNonformat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</w:tr>
      <w:tr w:rsidR="00E40450" w:rsidTr="00E40450">
        <w:trPr>
          <w:trHeight w:val="562"/>
        </w:trPr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</w:pPr>
            <w:r>
              <w:t xml:space="preserve">капитальный ремонт  или резерв расходов    на   оплату капитального ремонта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0431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</w:tr>
      <w:tr w:rsidR="00E40450" w:rsidTr="00E40450"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</w:pPr>
            <w:r>
              <w:t>затраты на оплату труда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0440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A109B7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207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A109B7" w:rsidP="00A109B7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440,7</w:t>
            </w:r>
          </w:p>
        </w:tc>
      </w:tr>
      <w:tr w:rsidR="00E40450" w:rsidTr="00E40450">
        <w:trPr>
          <w:trHeight w:val="489"/>
        </w:trPr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</w:pPr>
            <w:r>
              <w:t xml:space="preserve">отчисления           на социальные нужды   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0450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A109B7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61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A109B7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132,5</w:t>
            </w:r>
          </w:p>
        </w:tc>
      </w:tr>
      <w:tr w:rsidR="00E40450" w:rsidTr="00E40450"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</w:pPr>
            <w:r>
              <w:t xml:space="preserve">  цеховые расходы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0460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</w:tr>
      <w:tr w:rsidR="00E40450" w:rsidTr="00E40450"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>
            <w:pPr>
              <w:pStyle w:val="ConsNonformat"/>
              <w:spacing w:line="276" w:lineRule="auto"/>
              <w:jc w:val="both"/>
            </w:pPr>
            <w:r>
              <w:t xml:space="preserve">Очистка сточной   жидкости   -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</w:tr>
      <w:tr w:rsidR="00E40450" w:rsidTr="00E40450"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>
            <w:pPr>
              <w:pStyle w:val="ConsNonformat"/>
              <w:spacing w:line="276" w:lineRule="auto"/>
              <w:jc w:val="both"/>
            </w:pPr>
            <w:r>
              <w:t xml:space="preserve">всего              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0500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</w:tr>
      <w:tr w:rsidR="00E40450" w:rsidTr="00E40450"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>
            <w:pPr>
              <w:pStyle w:val="ConsNonformat"/>
              <w:spacing w:line="276" w:lineRule="auto"/>
              <w:jc w:val="both"/>
            </w:pPr>
            <w:r>
              <w:t xml:space="preserve">в т.ч.                  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</w:tr>
      <w:tr w:rsidR="00E40450" w:rsidTr="00E40450"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>
            <w:pPr>
              <w:pStyle w:val="ConsNonformat"/>
              <w:spacing w:line="276" w:lineRule="auto"/>
              <w:jc w:val="both"/>
            </w:pPr>
            <w:r>
              <w:t xml:space="preserve">       электроэнергия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0510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</w:tr>
      <w:tr w:rsidR="00E40450" w:rsidTr="00E40450"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>
            <w:pPr>
              <w:pStyle w:val="ConsNonformat"/>
              <w:spacing w:line="276" w:lineRule="auto"/>
              <w:jc w:val="both"/>
            </w:pPr>
            <w:r>
              <w:t xml:space="preserve">       материалы   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0520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</w:tr>
      <w:tr w:rsidR="00E40450" w:rsidTr="00E40450"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>
            <w:pPr>
              <w:pStyle w:val="ConsNonformat"/>
              <w:spacing w:line="276" w:lineRule="auto"/>
              <w:jc w:val="both"/>
            </w:pPr>
            <w:r>
              <w:t xml:space="preserve">       амортизация 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0530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</w:tr>
      <w:tr w:rsidR="00E40450" w:rsidTr="00E40450">
        <w:trPr>
          <w:trHeight w:val="899"/>
        </w:trPr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>
            <w:pPr>
              <w:pStyle w:val="ConsNonformat"/>
              <w:spacing w:line="276" w:lineRule="auto"/>
              <w:jc w:val="both"/>
            </w:pPr>
            <w:r>
              <w:t xml:space="preserve">       ремонт   и  техническое     </w:t>
            </w:r>
          </w:p>
          <w:p w:rsidR="00E40450" w:rsidRDefault="00E40450">
            <w:pPr>
              <w:pStyle w:val="ConsNonformat"/>
              <w:spacing w:line="276" w:lineRule="auto"/>
              <w:jc w:val="both"/>
            </w:pPr>
            <w:r>
              <w:t xml:space="preserve">обслуживание    или     резерв     </w:t>
            </w:r>
          </w:p>
          <w:p w:rsidR="00E40450" w:rsidRDefault="00E40450">
            <w:pPr>
              <w:pStyle w:val="ConsNonformat"/>
              <w:spacing w:line="276" w:lineRule="auto"/>
              <w:jc w:val="both"/>
            </w:pPr>
            <w:r>
              <w:t xml:space="preserve">расходов на  оплату всех видов     </w:t>
            </w:r>
          </w:p>
          <w:p w:rsidR="00E40450" w:rsidRDefault="00E40450">
            <w:pPr>
              <w:pStyle w:val="ConsNonformat"/>
              <w:spacing w:line="276" w:lineRule="auto"/>
              <w:jc w:val="both"/>
            </w:pPr>
            <w:r>
              <w:t xml:space="preserve">ремонта            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0540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</w:tr>
      <w:tr w:rsidR="00E40450" w:rsidTr="00E40450">
        <w:trPr>
          <w:trHeight w:val="70"/>
        </w:trPr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>
            <w:pPr>
              <w:pStyle w:val="ConsNonformat"/>
              <w:spacing w:line="276" w:lineRule="auto"/>
              <w:jc w:val="both"/>
            </w:pPr>
            <w:r>
              <w:t xml:space="preserve">в т.ч.                  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</w:tr>
    </w:tbl>
    <w:tbl>
      <w:tblPr>
        <w:tblpPr w:leftFromText="180" w:rightFromText="180" w:vertAnchor="text" w:horzAnchor="margin" w:tblpXSpec="center" w:tblpY="-412"/>
        <w:tblW w:w="10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16"/>
        <w:gridCol w:w="1080"/>
        <w:gridCol w:w="2598"/>
        <w:gridCol w:w="2442"/>
      </w:tblGrid>
      <w:tr w:rsidR="00E40450" w:rsidTr="00E40450">
        <w:trPr>
          <w:trHeight w:val="680"/>
        </w:trPr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nformat"/>
              <w:spacing w:line="276" w:lineRule="auto"/>
              <w:jc w:val="both"/>
            </w:pPr>
            <w:r>
              <w:lastRenderedPageBreak/>
              <w:t xml:space="preserve">       капитальный ремонт  или     </w:t>
            </w:r>
          </w:p>
          <w:p w:rsidR="00E40450" w:rsidRDefault="00E40450" w:rsidP="00E40450">
            <w:pPr>
              <w:pStyle w:val="ConsNonformat"/>
              <w:spacing w:line="276" w:lineRule="auto"/>
              <w:jc w:val="both"/>
            </w:pPr>
            <w:r>
              <w:t xml:space="preserve">резерв   расходов   на  оплату     </w:t>
            </w:r>
          </w:p>
          <w:p w:rsidR="00E40450" w:rsidRDefault="00E40450" w:rsidP="00E40450">
            <w:pPr>
              <w:pStyle w:val="ConsNonformat"/>
              <w:spacing w:line="276" w:lineRule="auto"/>
              <w:jc w:val="both"/>
            </w:pPr>
            <w:r>
              <w:t xml:space="preserve">капитального ремонта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0541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</w:tr>
      <w:tr w:rsidR="00E40450" w:rsidTr="00E40450"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nformat"/>
              <w:spacing w:line="276" w:lineRule="auto"/>
              <w:jc w:val="both"/>
            </w:pPr>
            <w:r>
              <w:t xml:space="preserve">       затраты на оплату труда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0550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</w:pPr>
          </w:p>
        </w:tc>
      </w:tr>
      <w:tr w:rsidR="00E40450" w:rsidTr="00E40450">
        <w:trPr>
          <w:trHeight w:val="612"/>
        </w:trPr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r>
              <w:t xml:space="preserve">отчисления           на    социальные нужды 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0560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 w:rsidP="00E40450"/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</w:pPr>
          </w:p>
        </w:tc>
      </w:tr>
      <w:tr w:rsidR="00E40450" w:rsidTr="00E40450"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nformat"/>
              <w:spacing w:line="276" w:lineRule="auto"/>
              <w:jc w:val="both"/>
            </w:pPr>
            <w:r>
              <w:t xml:space="preserve">цеховые расходы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0570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</w:tr>
      <w:tr w:rsidR="00E40450" w:rsidTr="00E40450"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nformat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Транспортирование и утилизация сточной жидкости - всего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0600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A109B7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774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A109B7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1977,9</w:t>
            </w:r>
          </w:p>
        </w:tc>
      </w:tr>
      <w:tr w:rsidR="00E40450" w:rsidTr="00E40450"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nformat"/>
              <w:spacing w:line="276" w:lineRule="auto"/>
              <w:jc w:val="both"/>
            </w:pPr>
            <w:r>
              <w:t xml:space="preserve">в т.ч.             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</w:tr>
      <w:tr w:rsidR="00E40450" w:rsidTr="00E40450"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nformat"/>
              <w:spacing w:line="276" w:lineRule="auto"/>
              <w:jc w:val="both"/>
            </w:pPr>
            <w:r>
              <w:t xml:space="preserve">электроэнергия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0610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A109B7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155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A109B7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289,2</w:t>
            </w:r>
          </w:p>
        </w:tc>
      </w:tr>
      <w:tr w:rsidR="00E40450" w:rsidTr="00E40450"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nformat"/>
              <w:spacing w:line="276" w:lineRule="auto"/>
              <w:jc w:val="both"/>
            </w:pPr>
            <w:r>
              <w:t xml:space="preserve">амортизация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0620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034A4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202,6</w:t>
            </w:r>
          </w:p>
        </w:tc>
      </w:tr>
      <w:tr w:rsidR="00E40450" w:rsidTr="00E40450"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nformat"/>
              <w:spacing w:line="276" w:lineRule="auto"/>
              <w:jc w:val="both"/>
            </w:pPr>
            <w:r>
              <w:t>ремонт  и   техническое обслуживание     или    резерв расходов на  оплату всех видов ремонта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0630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A109B7" w:rsidP="00E404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A109B7" w:rsidP="00E404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148,6</w:t>
            </w:r>
          </w:p>
        </w:tc>
      </w:tr>
      <w:tr w:rsidR="00E40450" w:rsidTr="00E40450"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nformat"/>
              <w:spacing w:line="276" w:lineRule="auto"/>
              <w:jc w:val="both"/>
            </w:pPr>
            <w:r>
              <w:t xml:space="preserve">в т.ч.             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</w:tr>
      <w:tr w:rsidR="00E40450" w:rsidTr="00E40450">
        <w:trPr>
          <w:trHeight w:val="534"/>
        </w:trPr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nformat"/>
              <w:spacing w:line="276" w:lineRule="auto"/>
              <w:jc w:val="both"/>
            </w:pPr>
            <w:r>
              <w:t xml:space="preserve">капитальный ремонт  или резерв   расходов   на  оплату капитального ремонта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0631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</w:tr>
      <w:tr w:rsidR="00E40450" w:rsidTr="00E40450"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nformat"/>
              <w:spacing w:line="276" w:lineRule="auto"/>
              <w:jc w:val="both"/>
            </w:pPr>
            <w:r>
              <w:t>затраты на оплату труда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0640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A109B7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389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A109B7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1028,3</w:t>
            </w:r>
          </w:p>
        </w:tc>
      </w:tr>
      <w:tr w:rsidR="00E40450" w:rsidTr="00E40450"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nformat"/>
              <w:spacing w:line="276" w:lineRule="auto"/>
              <w:jc w:val="both"/>
            </w:pPr>
            <w:r>
              <w:t xml:space="preserve">отчисления           на социальные нужды   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0650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A109B7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143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A109B7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309,2</w:t>
            </w:r>
          </w:p>
        </w:tc>
      </w:tr>
      <w:tr w:rsidR="00E40450" w:rsidTr="00E40450"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nformat"/>
              <w:spacing w:line="276" w:lineRule="auto"/>
              <w:jc w:val="both"/>
            </w:pPr>
            <w:r>
              <w:t xml:space="preserve">цеховые расходы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0660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</w:tr>
      <w:tr w:rsidR="00E40450" w:rsidTr="00E40450"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nformat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Проведение аварийно          восстановительных работ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0700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</w:tr>
      <w:tr w:rsidR="00E40450" w:rsidTr="00E40450"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nformat"/>
              <w:spacing w:line="276" w:lineRule="auto"/>
              <w:jc w:val="both"/>
            </w:pPr>
            <w:r>
              <w:t>Содержание    и   обслуживание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</w:tr>
      <w:tr w:rsidR="00E40450" w:rsidTr="00E40450"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nformat"/>
              <w:spacing w:line="276" w:lineRule="auto"/>
              <w:jc w:val="both"/>
            </w:pPr>
            <w:r>
              <w:t xml:space="preserve">внутридомовых сетей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0800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</w:tr>
      <w:tr w:rsidR="00E40450" w:rsidTr="00E40450"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nformat"/>
              <w:spacing w:line="276" w:lineRule="auto"/>
              <w:jc w:val="both"/>
            </w:pPr>
            <w:r>
              <w:t xml:space="preserve">Ремонтный фонд     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0900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</w:tr>
      <w:tr w:rsidR="00E40450" w:rsidTr="00E40450"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nformat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Прочие прямые расходы - 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1000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A109B7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214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A109B7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205,7</w:t>
            </w:r>
          </w:p>
        </w:tc>
      </w:tr>
      <w:tr w:rsidR="00E40450" w:rsidTr="00E40450"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nformat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в т.ч.             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</w:tr>
      <w:tr w:rsidR="00E40450" w:rsidTr="00E40450"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nformat"/>
              <w:spacing w:line="276" w:lineRule="auto"/>
              <w:jc w:val="both"/>
            </w:pPr>
            <w:r>
              <w:t xml:space="preserve">оплата    работ  службы «Заказчика»        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1010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</w:tr>
      <w:tr w:rsidR="00E40450" w:rsidTr="00E40450"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nformat"/>
              <w:spacing w:line="276" w:lineRule="auto"/>
              <w:jc w:val="both"/>
            </w:pPr>
            <w:r>
              <w:t xml:space="preserve">отчисления на страхование имущества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1020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</w:tr>
      <w:tr w:rsidR="00E40450" w:rsidTr="00E40450"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nformat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Общеэксплуатационные расходы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1100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A109B7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689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A109B7" w:rsidP="00216634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766,</w:t>
            </w:r>
            <w:r w:rsidR="00216634">
              <w:t>9</w:t>
            </w:r>
          </w:p>
        </w:tc>
      </w:tr>
      <w:tr w:rsidR="00E40450" w:rsidTr="00E40450">
        <w:trPr>
          <w:trHeight w:val="785"/>
        </w:trPr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nformat"/>
              <w:spacing w:line="276" w:lineRule="auto"/>
              <w:jc w:val="both"/>
            </w:pPr>
            <w:r>
              <w:t xml:space="preserve">ИТОГО расходов по эксплуатации │(ст. 0400 + 0500 + 0600 + 0700+ 0800 + 0900 + 1000 + 1100)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1200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A109B7" w:rsidP="00E404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2187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216634" w:rsidP="00E404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4164,3</w:t>
            </w:r>
          </w:p>
        </w:tc>
      </w:tr>
      <w:tr w:rsidR="00E40450" w:rsidTr="00E40450"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nformat"/>
              <w:spacing w:line="276" w:lineRule="auto"/>
              <w:jc w:val="both"/>
            </w:pPr>
            <w:r>
              <w:t xml:space="preserve">Внеэксплуатационные расходы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1300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</w:tr>
      <w:tr w:rsidR="00E40450" w:rsidTr="00A109B7">
        <w:trPr>
          <w:trHeight w:val="739"/>
        </w:trPr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nformat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ВСЕГО   расходов   по   полной себестоимости  (ст. 1200 + 1300)  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1400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A109B7" w:rsidP="00E404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2187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216634" w:rsidP="00E404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4164,3</w:t>
            </w:r>
          </w:p>
        </w:tc>
      </w:tr>
      <w:tr w:rsidR="00E40450" w:rsidTr="00E40450">
        <w:trPr>
          <w:trHeight w:val="666"/>
        </w:trPr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nformat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Себестоимость   за     1    м3 пропущенной сточной  жидкости руб.               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1500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A109B7" w:rsidP="00E404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42,88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646F98" w:rsidP="00E404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E40450" w:rsidTr="00E40450"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nformat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ВСЕГО доходов      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1600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A109B7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1341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646F98" w:rsidP="00A109B7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2858</w:t>
            </w:r>
          </w:p>
        </w:tc>
      </w:tr>
      <w:tr w:rsidR="00E40450" w:rsidTr="00E40450"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nformat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в т.ч. от населения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1610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A109B7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999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646F98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2119</w:t>
            </w:r>
          </w:p>
        </w:tc>
      </w:tr>
      <w:tr w:rsidR="00E40450" w:rsidTr="00E40450"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nformat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Справочно: ЭОТ     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</w:tr>
      <w:tr w:rsidR="00E40450" w:rsidTr="00E40450"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E40450" w:rsidP="00E40450">
            <w:pPr>
              <w:pStyle w:val="ConsNonformat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тариф для населения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E40450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50" w:rsidRDefault="00A109B7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26,30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50" w:rsidRDefault="00A109B7" w:rsidP="00E40450">
            <w:pPr>
              <w:pStyle w:val="ConsNormal"/>
              <w:widowControl/>
              <w:spacing w:line="276" w:lineRule="auto"/>
              <w:ind w:firstLine="0"/>
              <w:jc w:val="center"/>
            </w:pPr>
            <w:r>
              <w:t>29,03</w:t>
            </w:r>
          </w:p>
        </w:tc>
      </w:tr>
    </w:tbl>
    <w:p w:rsidR="00E40450" w:rsidRDefault="00E40450" w:rsidP="00E40450">
      <w:pPr>
        <w:pStyle w:val="ConsNormal"/>
        <w:widowControl/>
        <w:ind w:firstLine="0"/>
        <w:jc w:val="center"/>
      </w:pPr>
    </w:p>
    <w:p w:rsidR="00E40450" w:rsidRDefault="00E40450" w:rsidP="00E40450">
      <w:pPr>
        <w:pStyle w:val="ConsNormal"/>
        <w:widowControl/>
        <w:ind w:firstLine="540"/>
        <w:jc w:val="both"/>
      </w:pPr>
      <w:r>
        <w:t xml:space="preserve">     Директор</w:t>
      </w:r>
    </w:p>
    <w:p w:rsidR="00E40450" w:rsidRDefault="00E40450" w:rsidP="00E40450">
      <w:pPr>
        <w:pStyle w:val="ConsNormal"/>
        <w:widowControl/>
        <w:ind w:firstLine="540"/>
        <w:jc w:val="both"/>
      </w:pPr>
      <w:r>
        <w:t xml:space="preserve">ООО «Водоканал»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С.А.Бармин.    </w:t>
      </w:r>
    </w:p>
    <w:p w:rsidR="00E40450" w:rsidRPr="00E40450" w:rsidRDefault="00243FA5" w:rsidP="00E40450">
      <w:pPr>
        <w:pStyle w:val="ConsNormal"/>
        <w:widowControl/>
        <w:ind w:firstLine="540"/>
        <w:jc w:val="both"/>
      </w:pPr>
      <w:r>
        <w:t>Экономист:</w:t>
      </w:r>
      <w:r w:rsidR="00E40450">
        <w:t xml:space="preserve">                </w:t>
      </w:r>
      <w:r w:rsidR="00E40450">
        <w:tab/>
      </w:r>
      <w:r w:rsidR="00E40450">
        <w:tab/>
      </w:r>
      <w:r w:rsidR="00E40450">
        <w:tab/>
      </w:r>
      <w:r w:rsidR="00E40450">
        <w:tab/>
      </w:r>
      <w:r w:rsidR="00E40450">
        <w:tab/>
      </w:r>
      <w:r w:rsidR="00E40450">
        <w:tab/>
      </w:r>
      <w:r w:rsidR="00E40450">
        <w:tab/>
        <w:t>О.</w:t>
      </w:r>
      <w:r>
        <w:t>В.Лепехина</w:t>
      </w:r>
      <w:r w:rsidR="00E40450">
        <w:t>.</w:t>
      </w:r>
    </w:p>
    <w:sectPr w:rsidR="00E40450" w:rsidRPr="00E40450" w:rsidSect="00891E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BC3774"/>
    <w:multiLevelType w:val="hybridMultilevel"/>
    <w:tmpl w:val="06C86508"/>
    <w:lvl w:ilvl="0" w:tplc="8C5ADD5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40450"/>
    <w:rsid w:val="00216634"/>
    <w:rsid w:val="00243FA5"/>
    <w:rsid w:val="00594618"/>
    <w:rsid w:val="00646F98"/>
    <w:rsid w:val="007A6502"/>
    <w:rsid w:val="00891E7A"/>
    <w:rsid w:val="00A109B7"/>
    <w:rsid w:val="00BE1D90"/>
    <w:rsid w:val="00D41AC6"/>
    <w:rsid w:val="00E034A4"/>
    <w:rsid w:val="00E40450"/>
    <w:rsid w:val="00EC4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404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E404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7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2012-11-07T06:58:00Z</dcterms:created>
  <dcterms:modified xsi:type="dcterms:W3CDTF">2013-02-06T07:50:00Z</dcterms:modified>
</cp:coreProperties>
</file>